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19607" w14:textId="77777777" w:rsidR="009D5A53" w:rsidRPr="00D82089" w:rsidRDefault="009D5A53">
      <w:pPr>
        <w:jc w:val="center"/>
        <w:rPr>
          <w:lang w:val="sr-Cyrl-RS"/>
        </w:rPr>
      </w:pPr>
    </w:p>
    <w:p w14:paraId="4A09B3B4" w14:textId="304A27CC" w:rsidR="00701132" w:rsidRPr="00D82089" w:rsidRDefault="00701132">
      <w:pPr>
        <w:jc w:val="center"/>
        <w:rPr>
          <w:lang w:val="sr-Cyrl-RS"/>
        </w:rPr>
      </w:pPr>
      <w:r w:rsidRPr="00D82089">
        <w:rPr>
          <w:lang w:val="sr-Cyrl-RS"/>
        </w:rPr>
        <w:t>ПРЕДЛОГ</w:t>
      </w:r>
      <w:r w:rsidR="00424C6E" w:rsidRPr="00D82089">
        <w:rPr>
          <w:lang w:val="sr-Cyrl-RS"/>
        </w:rPr>
        <w:t xml:space="preserve"> ЗАКОНА </w:t>
      </w:r>
    </w:p>
    <w:p w14:paraId="6492A8AA" w14:textId="05555FF2" w:rsidR="009D5A53" w:rsidRPr="00D82089" w:rsidRDefault="00424C6E">
      <w:pPr>
        <w:jc w:val="center"/>
        <w:rPr>
          <w:lang w:val="sr-Cyrl-RS"/>
        </w:rPr>
      </w:pPr>
      <w:r w:rsidRPr="00D82089">
        <w:rPr>
          <w:lang w:val="sr-Cyrl-RS"/>
        </w:rPr>
        <w:t xml:space="preserve">О ДАВАЊУ ГАРАНЦИЈЕ РЕПУБЛИКЕ СРБИЈЕ У КОРИСТ BANCA INTESA AD BEOGRAD, UNICREDIT BANK </w:t>
      </w:r>
      <w:r w:rsidR="00732F87" w:rsidRPr="00D82089">
        <w:rPr>
          <w:lang w:val="sr-Cyrl-RS"/>
        </w:rPr>
        <w:t xml:space="preserve">SRBIJA </w:t>
      </w:r>
      <w:r w:rsidRPr="00D82089">
        <w:rPr>
          <w:lang w:val="sr-Cyrl-RS"/>
        </w:rPr>
        <w:t>AD</w:t>
      </w:r>
      <w:r w:rsidR="00D82089">
        <w:rPr>
          <w:lang w:val="sr-Cyrl-RS"/>
        </w:rPr>
        <w:t xml:space="preserve"> </w:t>
      </w:r>
      <w:r w:rsidRPr="00D82089">
        <w:rPr>
          <w:lang w:val="sr-Cyrl-RS"/>
        </w:rPr>
        <w:t>BEOGRAD И OTP BANKA SRBIJA AD NOVI SAD ЗА ИЗМИРИВАЊЕ ОБАВЕЗА ЈАВНОГ ПРЕДУЗЕЋА „СРБИЈАГАС” НОВИ САД, ПО ОСНОВУ УГОВОРА О ДУГОРОЧНОМ ИНВЕСТИЦИОНОМ КРЕДИТУ РАДИ ИЗГРАДЊЕ РАЗВОДНОГ ГАСОВОДА ЛЕСКОВАЦ-ВРАЊЕ И ТРИ ПРИМОПРЕДАЈНЕ СТАНИЦЕ</w:t>
      </w:r>
    </w:p>
    <w:p w14:paraId="14796534" w14:textId="7A1AF2D2" w:rsidR="00701132" w:rsidRPr="00D82089" w:rsidRDefault="00701132">
      <w:pPr>
        <w:rPr>
          <w:lang w:val="sr-Cyrl-RS"/>
        </w:rPr>
      </w:pPr>
    </w:p>
    <w:p w14:paraId="0DC550EC" w14:textId="77777777" w:rsidR="00701132" w:rsidRPr="00D82089" w:rsidRDefault="00701132">
      <w:pPr>
        <w:rPr>
          <w:lang w:val="sr-Cyrl-RS"/>
        </w:rPr>
      </w:pPr>
    </w:p>
    <w:p w14:paraId="6C6A98FA" w14:textId="77777777" w:rsidR="009D5A53" w:rsidRPr="00D82089" w:rsidRDefault="00424C6E">
      <w:pPr>
        <w:jc w:val="center"/>
        <w:rPr>
          <w:lang w:val="sr-Cyrl-RS"/>
        </w:rPr>
      </w:pPr>
      <w:r w:rsidRPr="00D82089">
        <w:rPr>
          <w:lang w:val="sr-Cyrl-RS"/>
        </w:rPr>
        <w:t>Члан 1.</w:t>
      </w:r>
    </w:p>
    <w:p w14:paraId="31598ED7" w14:textId="497E7582" w:rsidR="00701132" w:rsidRPr="00D82089" w:rsidRDefault="00424C6E">
      <w:pPr>
        <w:pStyle w:val="NoSpacing"/>
        <w:ind w:firstLine="720"/>
        <w:jc w:val="both"/>
        <w:rPr>
          <w:lang w:val="sr-Cyrl-RS"/>
        </w:rPr>
      </w:pPr>
      <w:r w:rsidRPr="00D82089">
        <w:rPr>
          <w:lang w:val="sr-Cyrl-RS"/>
        </w:rPr>
        <w:t>Република Србија преузима обавезу да као гарант измири обавезе Јавног предузећа „Србија</w:t>
      </w:r>
      <w:r w:rsidR="00701132" w:rsidRPr="00D82089">
        <w:rPr>
          <w:lang w:val="sr-Cyrl-RS"/>
        </w:rPr>
        <w:t>гас” Нови Сад (у даљем тексту: Зајмопримац</w:t>
      </w:r>
      <w:r w:rsidRPr="00D82089">
        <w:rPr>
          <w:lang w:val="sr-Cyrl-RS"/>
        </w:rPr>
        <w:t>)</w:t>
      </w:r>
      <w:r w:rsidR="00701132" w:rsidRPr="00D82089">
        <w:rPr>
          <w:lang w:val="sr-Cyrl-RS"/>
        </w:rPr>
        <w:t>,</w:t>
      </w:r>
      <w:r w:rsidRPr="00D82089">
        <w:rPr>
          <w:lang w:val="sr-Cyrl-RS"/>
        </w:rPr>
        <w:t xml:space="preserve"> по основу</w:t>
      </w:r>
      <w:r w:rsidR="00701132" w:rsidRPr="00D82089">
        <w:rPr>
          <w:lang w:val="sr-Cyrl-RS"/>
        </w:rPr>
        <w:t>:</w:t>
      </w:r>
    </w:p>
    <w:p w14:paraId="315C8377" w14:textId="4DA84F01" w:rsidR="00701132" w:rsidRPr="00D82089" w:rsidRDefault="00424C6E">
      <w:pPr>
        <w:pStyle w:val="NoSpacing"/>
        <w:ind w:firstLine="720"/>
        <w:jc w:val="both"/>
        <w:rPr>
          <w:lang w:val="sr-Cyrl-RS"/>
        </w:rPr>
      </w:pPr>
      <w:r w:rsidRPr="00D82089">
        <w:rPr>
          <w:lang w:val="sr-Cyrl-RS"/>
        </w:rPr>
        <w:t xml:space="preserve"> </w:t>
      </w:r>
      <w:r w:rsidR="00701132" w:rsidRPr="00D82089">
        <w:rPr>
          <w:lang w:val="sr-Cyrl-RS"/>
        </w:rPr>
        <w:t xml:space="preserve">1) </w:t>
      </w:r>
      <w:r w:rsidRPr="00D82089">
        <w:rPr>
          <w:lang w:val="sr-Cyrl-RS"/>
        </w:rPr>
        <w:t xml:space="preserve">уговора о кредиту одобреног од стране Banca Intesa AD Beograd у износу који не може бити већи од динарског износа индексираног у еврима, у износу до 25.000.000 евра (словима: </w:t>
      </w:r>
      <w:r w:rsidR="00211093" w:rsidRPr="00D82089">
        <w:rPr>
          <w:lang w:val="sr-Cyrl-RS"/>
        </w:rPr>
        <w:t>двадесет</w:t>
      </w:r>
      <w:r w:rsidR="00F0163B" w:rsidRPr="00D82089">
        <w:rPr>
          <w:lang w:val="sr-Cyrl-RS"/>
        </w:rPr>
        <w:t>пет</w:t>
      </w:r>
      <w:r w:rsidRPr="00D82089">
        <w:rPr>
          <w:lang w:val="sr-Cyrl-RS"/>
        </w:rPr>
        <w:t xml:space="preserve">милиона евра), увећаног за износ припадајуће уговорене камате; </w:t>
      </w:r>
    </w:p>
    <w:p w14:paraId="4CCB6642" w14:textId="0AF0106D" w:rsidR="00701132" w:rsidRPr="00D82089" w:rsidRDefault="00701132">
      <w:pPr>
        <w:pStyle w:val="NoSpacing"/>
        <w:ind w:firstLine="720"/>
        <w:jc w:val="both"/>
        <w:rPr>
          <w:lang w:val="sr-Cyrl-RS"/>
        </w:rPr>
      </w:pPr>
      <w:r w:rsidRPr="00D82089">
        <w:rPr>
          <w:lang w:val="sr-Cyrl-RS"/>
        </w:rPr>
        <w:t xml:space="preserve">2) уговора о кредиту одобреног од стране </w:t>
      </w:r>
      <w:r w:rsidR="00424C6E" w:rsidRPr="00D82089">
        <w:rPr>
          <w:lang w:val="sr-Cyrl-RS"/>
        </w:rPr>
        <w:t xml:space="preserve">UniCredit bank </w:t>
      </w:r>
      <w:r w:rsidR="00732F87" w:rsidRPr="00D82089">
        <w:rPr>
          <w:lang w:val="sr-Cyrl-RS"/>
        </w:rPr>
        <w:t xml:space="preserve">Srbija </w:t>
      </w:r>
      <w:r w:rsidR="00424C6E" w:rsidRPr="00D82089">
        <w:rPr>
          <w:lang w:val="sr-Cyrl-RS"/>
        </w:rPr>
        <w:t xml:space="preserve">a.d. Beograd у износу који не може бити већи од динарског износа индексираног у еврима, у износу до 50.000.000 евра (словима: </w:t>
      </w:r>
      <w:r w:rsidR="00F0163B" w:rsidRPr="00D82089">
        <w:rPr>
          <w:lang w:val="sr-Cyrl-RS"/>
        </w:rPr>
        <w:t>педесет</w:t>
      </w:r>
      <w:r w:rsidR="00424C6E" w:rsidRPr="00D82089">
        <w:rPr>
          <w:lang w:val="sr-Cyrl-RS"/>
        </w:rPr>
        <w:t>милиона евра), увећаног за износ припадајуће уговорене камате</w:t>
      </w:r>
      <w:r w:rsidRPr="00D82089">
        <w:rPr>
          <w:lang w:val="sr-Cyrl-RS"/>
        </w:rPr>
        <w:t>;</w:t>
      </w:r>
    </w:p>
    <w:p w14:paraId="752C6F72" w14:textId="06C2B9A1" w:rsidR="009D5A53" w:rsidRPr="00D82089" w:rsidRDefault="00701132">
      <w:pPr>
        <w:pStyle w:val="NoSpacing"/>
        <w:ind w:firstLine="720"/>
        <w:jc w:val="both"/>
        <w:rPr>
          <w:bCs/>
          <w:lang w:val="sr-Cyrl-RS"/>
        </w:rPr>
      </w:pPr>
      <w:r w:rsidRPr="00D82089">
        <w:rPr>
          <w:lang w:val="sr-Cyrl-RS"/>
        </w:rPr>
        <w:t xml:space="preserve">3) уговора о кредиту одобреног од стране </w:t>
      </w:r>
      <w:r w:rsidR="00424C6E" w:rsidRPr="00D82089">
        <w:rPr>
          <w:lang w:val="sr-Cyrl-RS"/>
        </w:rPr>
        <w:t xml:space="preserve">OTP banka Srbija a.d. Novi Sad у износу који не може бити већи од динарског износа индексираног у еврима, у износу до 50.000.000 евра (словима: </w:t>
      </w:r>
      <w:r w:rsidR="00F0163B" w:rsidRPr="00D82089">
        <w:rPr>
          <w:lang w:val="sr-Cyrl-RS"/>
        </w:rPr>
        <w:t>педесет</w:t>
      </w:r>
      <w:r w:rsidR="00424C6E" w:rsidRPr="00D82089">
        <w:rPr>
          <w:lang w:val="sr-Cyrl-RS"/>
        </w:rPr>
        <w:t>милиона евра), увећаног за износ припадајуће уговорене камате.</w:t>
      </w:r>
    </w:p>
    <w:p w14:paraId="19686C92" w14:textId="77777777" w:rsidR="009D5A53" w:rsidRPr="00D82089" w:rsidRDefault="009D5A53">
      <w:pPr>
        <w:jc w:val="both"/>
        <w:rPr>
          <w:lang w:val="sr-Cyrl-RS"/>
        </w:rPr>
      </w:pPr>
    </w:p>
    <w:p w14:paraId="2A0AE9BB" w14:textId="77777777" w:rsidR="009D5A53" w:rsidRPr="00D82089" w:rsidRDefault="00424C6E">
      <w:pPr>
        <w:jc w:val="center"/>
        <w:rPr>
          <w:lang w:val="sr-Cyrl-RS"/>
        </w:rPr>
      </w:pPr>
      <w:r w:rsidRPr="00D82089">
        <w:rPr>
          <w:lang w:val="sr-Cyrl-RS"/>
        </w:rPr>
        <w:t>Члан 2.</w:t>
      </w:r>
    </w:p>
    <w:p w14:paraId="66DCBDE3" w14:textId="07A1BA4D" w:rsidR="009D5A53" w:rsidRPr="00D82089" w:rsidRDefault="00424C6E">
      <w:pPr>
        <w:ind w:firstLine="720"/>
        <w:jc w:val="both"/>
        <w:rPr>
          <w:lang w:val="sr-Cyrl-RS"/>
        </w:rPr>
      </w:pPr>
      <w:r w:rsidRPr="00D82089">
        <w:rPr>
          <w:lang w:val="sr-Cyrl-RS"/>
        </w:rPr>
        <w:t>Гаранцију из члана 1.</w:t>
      </w:r>
      <w:r w:rsidR="00211093" w:rsidRPr="00D82089">
        <w:rPr>
          <w:lang w:val="sr-Cyrl-RS"/>
        </w:rPr>
        <w:t xml:space="preserve"> тачка 1)</w:t>
      </w:r>
      <w:r w:rsidRPr="00D82089">
        <w:rPr>
          <w:lang w:val="sr-Cyrl-RS"/>
        </w:rPr>
        <w:t xml:space="preserve"> овог закона Република Србија издаје у корист Banca Intesa AD Beograd</w:t>
      </w:r>
      <w:r w:rsidRPr="00D82089">
        <w:rPr>
          <w:bCs/>
          <w:lang w:val="sr-Cyrl-RS"/>
        </w:rPr>
        <w:t>,</w:t>
      </w:r>
      <w:r w:rsidRPr="00D82089">
        <w:rPr>
          <w:lang w:val="sr-Cyrl-RS"/>
        </w:rPr>
        <w:t xml:space="preserve"> на име обавеза из </w:t>
      </w:r>
      <w:r w:rsidR="00211093" w:rsidRPr="00D82089">
        <w:rPr>
          <w:lang w:val="sr-Cyrl-RS"/>
        </w:rPr>
        <w:t>У</w:t>
      </w:r>
      <w:r w:rsidRPr="00D82089">
        <w:rPr>
          <w:lang w:val="sr-Cyrl-RS"/>
        </w:rPr>
        <w:t>говора о кредиту</w:t>
      </w:r>
      <w:r w:rsidRPr="00D82089">
        <w:rPr>
          <w:rFonts w:ascii="Arial" w:hAnsi="Arial" w:cs="Arial"/>
          <w:b/>
          <w:sz w:val="20"/>
          <w:szCs w:val="20"/>
          <w:lang w:val="sr-Cyrl-RS"/>
        </w:rPr>
        <w:t xml:space="preserve"> </w:t>
      </w:r>
      <w:r w:rsidRPr="00D82089">
        <w:rPr>
          <w:lang w:val="sr-Cyrl-RS"/>
        </w:rPr>
        <w:t xml:space="preserve">бр. </w:t>
      </w:r>
      <w:r w:rsidRPr="00D82089">
        <w:rPr>
          <w:bCs/>
          <w:lang w:val="sr-Cyrl-RS"/>
        </w:rPr>
        <w:t>18871687,</w:t>
      </w:r>
      <w:r w:rsidRPr="00D82089">
        <w:rPr>
          <w:lang w:val="sr-Cyrl-RS"/>
        </w:rPr>
        <w:t xml:space="preserve"> у износу до 25.000.000 евра (словима: </w:t>
      </w:r>
      <w:r w:rsidR="00211093" w:rsidRPr="00D82089">
        <w:rPr>
          <w:lang w:val="sr-Cyrl-RS"/>
        </w:rPr>
        <w:t>двадесет</w:t>
      </w:r>
      <w:r w:rsidR="00F0163B" w:rsidRPr="00D82089">
        <w:rPr>
          <w:lang w:val="sr-Cyrl-RS"/>
        </w:rPr>
        <w:t>пет</w:t>
      </w:r>
      <w:r w:rsidRPr="00D82089">
        <w:rPr>
          <w:lang w:val="sr-Cyrl-RS"/>
        </w:rPr>
        <w:t xml:space="preserve">милиона евра), у динарској противвредности по средњем курсу Народне банке Србије увећаног за номиналну каматну стопу која је варијабилна и износи тромесечни EURIBOR плус каматна маржа која износи 1,91% на годишњем нивоу, закљученог између Зајмопримца и Banca Intesa AD Beograd, дана </w:t>
      </w:r>
      <w:r w:rsidR="000D6C31" w:rsidRPr="00D82089">
        <w:rPr>
          <w:lang w:val="sr-Cyrl-RS"/>
        </w:rPr>
        <w:t>17</w:t>
      </w:r>
      <w:r w:rsidRPr="00D82089">
        <w:rPr>
          <w:lang w:val="sr-Cyrl-RS"/>
        </w:rPr>
        <w:t>. априла 2026. године.</w:t>
      </w:r>
    </w:p>
    <w:p w14:paraId="31945EC9" w14:textId="77777777" w:rsidR="009D5A53" w:rsidRPr="00D82089" w:rsidRDefault="009D5A53">
      <w:pPr>
        <w:ind w:firstLine="720"/>
        <w:jc w:val="both"/>
        <w:rPr>
          <w:lang w:val="sr-Cyrl-RS"/>
        </w:rPr>
      </w:pPr>
    </w:p>
    <w:p w14:paraId="7CDB3FDC" w14:textId="77777777" w:rsidR="009D5A53" w:rsidRPr="00D82089" w:rsidRDefault="00424C6E" w:rsidP="00701132">
      <w:pPr>
        <w:jc w:val="center"/>
        <w:rPr>
          <w:lang w:val="sr-Cyrl-RS"/>
        </w:rPr>
      </w:pPr>
      <w:r w:rsidRPr="00D82089">
        <w:rPr>
          <w:lang w:val="sr-Cyrl-RS"/>
        </w:rPr>
        <w:t xml:space="preserve">Члан 3. </w:t>
      </w:r>
    </w:p>
    <w:p w14:paraId="2EC48A39" w14:textId="38A8A508" w:rsidR="009D5A53" w:rsidRPr="00D82089" w:rsidRDefault="00424C6E">
      <w:pPr>
        <w:ind w:firstLine="720"/>
        <w:jc w:val="both"/>
        <w:rPr>
          <w:lang w:val="sr-Cyrl-RS"/>
        </w:rPr>
      </w:pPr>
      <w:r w:rsidRPr="00D82089">
        <w:rPr>
          <w:lang w:val="sr-Cyrl-RS"/>
        </w:rPr>
        <w:t>Гаранцију из члана 1.</w:t>
      </w:r>
      <w:r w:rsidR="00211093" w:rsidRPr="00D82089">
        <w:rPr>
          <w:lang w:val="sr-Cyrl-RS"/>
        </w:rPr>
        <w:t xml:space="preserve"> тачка 2)</w:t>
      </w:r>
      <w:r w:rsidRPr="00D82089">
        <w:rPr>
          <w:lang w:val="sr-Cyrl-RS"/>
        </w:rPr>
        <w:t xml:space="preserve"> овог закона Република Србија издаје у корист UniCredit bank </w:t>
      </w:r>
      <w:r w:rsidR="00732F87" w:rsidRPr="00D82089">
        <w:rPr>
          <w:lang w:val="sr-Cyrl-RS"/>
        </w:rPr>
        <w:t xml:space="preserve">Srbija </w:t>
      </w:r>
      <w:r w:rsidRPr="00D82089">
        <w:rPr>
          <w:lang w:val="sr-Cyrl-RS"/>
        </w:rPr>
        <w:t>a.d. Beograd</w:t>
      </w:r>
      <w:r w:rsidRPr="00D82089">
        <w:rPr>
          <w:bCs/>
          <w:lang w:val="sr-Cyrl-RS"/>
        </w:rPr>
        <w:t>,</w:t>
      </w:r>
      <w:r w:rsidRPr="00D82089">
        <w:rPr>
          <w:lang w:val="sr-Cyrl-RS"/>
        </w:rPr>
        <w:t xml:space="preserve"> на име обавеза из </w:t>
      </w:r>
      <w:r w:rsidR="00211093" w:rsidRPr="00D82089">
        <w:rPr>
          <w:lang w:val="sr-Cyrl-RS"/>
        </w:rPr>
        <w:t>У</w:t>
      </w:r>
      <w:r w:rsidRPr="00D82089">
        <w:rPr>
          <w:lang w:val="sr-Cyrl-RS"/>
        </w:rPr>
        <w:t xml:space="preserve">говора о дугорочном </w:t>
      </w:r>
      <w:r w:rsidR="00C239EB" w:rsidRPr="00D82089">
        <w:rPr>
          <w:lang w:val="sr-Cyrl-RS"/>
        </w:rPr>
        <w:t xml:space="preserve">инвестиционом </w:t>
      </w:r>
      <w:r w:rsidRPr="00D82089">
        <w:rPr>
          <w:lang w:val="sr-Cyrl-RS"/>
        </w:rPr>
        <w:t>кредиту</w:t>
      </w:r>
      <w:r w:rsidRPr="00D82089">
        <w:rPr>
          <w:rFonts w:ascii="Arial" w:hAnsi="Arial" w:cs="Arial"/>
          <w:b/>
          <w:sz w:val="20"/>
          <w:szCs w:val="20"/>
          <w:lang w:val="sr-Cyrl-RS"/>
        </w:rPr>
        <w:t xml:space="preserve"> </w:t>
      </w:r>
      <w:r w:rsidRPr="00D82089">
        <w:rPr>
          <w:lang w:val="sr-Cyrl-RS"/>
        </w:rPr>
        <w:t>бр. РЛ 0025/26</w:t>
      </w:r>
      <w:r w:rsidRPr="00D82089">
        <w:rPr>
          <w:bCs/>
          <w:lang w:val="sr-Cyrl-RS"/>
        </w:rPr>
        <w:t>,</w:t>
      </w:r>
      <w:r w:rsidRPr="00D82089">
        <w:rPr>
          <w:lang w:val="sr-Cyrl-RS"/>
        </w:rPr>
        <w:t xml:space="preserve"> у износу до 50.000.000 евра (словима: </w:t>
      </w:r>
      <w:r w:rsidR="00F0163B" w:rsidRPr="00D82089">
        <w:rPr>
          <w:lang w:val="sr-Cyrl-RS"/>
        </w:rPr>
        <w:t>педесет</w:t>
      </w:r>
      <w:r w:rsidRPr="00D82089">
        <w:rPr>
          <w:lang w:val="sr-Cyrl-RS"/>
        </w:rPr>
        <w:t>милиона евра), у динарској противвредности по средњем курсу Народне банке Србије увећаног за номиналну каматну стопу која је варијабилна и износи тромесечни EURIBOR плус каматна маржа која износи 2</w:t>
      </w:r>
      <w:r w:rsidR="00D00105" w:rsidRPr="00D82089">
        <w:rPr>
          <w:lang w:val="sr-Cyrl-RS"/>
        </w:rPr>
        <w:t>,</w:t>
      </w:r>
      <w:r w:rsidRPr="00D82089">
        <w:rPr>
          <w:lang w:val="sr-Cyrl-RS"/>
        </w:rPr>
        <w:t>55% на годишњем нивоу, закљученог између Зајмопримца и UniCredit bank</w:t>
      </w:r>
      <w:r w:rsidR="00C239EB" w:rsidRPr="00D82089">
        <w:rPr>
          <w:lang w:val="sr-Cyrl-RS"/>
        </w:rPr>
        <w:t xml:space="preserve"> Srbija</w:t>
      </w:r>
      <w:r w:rsidRPr="00D82089">
        <w:rPr>
          <w:lang w:val="sr-Cyrl-RS"/>
        </w:rPr>
        <w:t xml:space="preserve"> a.d. Beograd, дана </w:t>
      </w:r>
      <w:r w:rsidR="000D6C31" w:rsidRPr="00D82089">
        <w:rPr>
          <w:lang w:val="sr-Cyrl-RS"/>
        </w:rPr>
        <w:t>17</w:t>
      </w:r>
      <w:r w:rsidRPr="00D82089">
        <w:rPr>
          <w:lang w:val="sr-Cyrl-RS"/>
        </w:rPr>
        <w:t>. априла 2026. године.</w:t>
      </w:r>
    </w:p>
    <w:p w14:paraId="6F7A2F28" w14:textId="77777777" w:rsidR="009D5A53" w:rsidRPr="00D82089" w:rsidRDefault="009D5A53">
      <w:pPr>
        <w:ind w:firstLine="720"/>
        <w:jc w:val="both"/>
        <w:rPr>
          <w:lang w:val="sr-Cyrl-RS"/>
        </w:rPr>
      </w:pPr>
    </w:p>
    <w:p w14:paraId="26EF1815" w14:textId="77777777" w:rsidR="009D5A53" w:rsidRPr="00D82089" w:rsidRDefault="00424C6E" w:rsidP="00701132">
      <w:pPr>
        <w:jc w:val="center"/>
        <w:rPr>
          <w:lang w:val="sr-Cyrl-RS"/>
        </w:rPr>
      </w:pPr>
      <w:r w:rsidRPr="00D82089">
        <w:rPr>
          <w:lang w:val="sr-Cyrl-RS"/>
        </w:rPr>
        <w:t xml:space="preserve">Члан 4. </w:t>
      </w:r>
    </w:p>
    <w:p w14:paraId="11FCBF71" w14:textId="1F828BD6" w:rsidR="009D5A53" w:rsidRPr="00D82089" w:rsidRDefault="00424C6E">
      <w:pPr>
        <w:ind w:firstLine="720"/>
        <w:jc w:val="both"/>
        <w:rPr>
          <w:lang w:val="sr-Cyrl-RS"/>
        </w:rPr>
      </w:pPr>
      <w:r w:rsidRPr="00D82089">
        <w:rPr>
          <w:lang w:val="sr-Cyrl-RS"/>
        </w:rPr>
        <w:t>Гаранцију из члана 1.</w:t>
      </w:r>
      <w:r w:rsidR="00211093" w:rsidRPr="00D82089">
        <w:rPr>
          <w:lang w:val="sr-Cyrl-RS"/>
        </w:rPr>
        <w:t xml:space="preserve"> тачка 3)</w:t>
      </w:r>
      <w:r w:rsidRPr="00D82089">
        <w:rPr>
          <w:lang w:val="sr-Cyrl-RS"/>
        </w:rPr>
        <w:t xml:space="preserve"> овог закона Република Србија издаје у корист OTP banka Srbija a.d. Novi Sad</w:t>
      </w:r>
      <w:r w:rsidRPr="00D82089">
        <w:rPr>
          <w:bCs/>
          <w:lang w:val="sr-Cyrl-RS"/>
        </w:rPr>
        <w:t>,</w:t>
      </w:r>
      <w:r w:rsidRPr="00D82089">
        <w:rPr>
          <w:lang w:val="sr-Cyrl-RS"/>
        </w:rPr>
        <w:t xml:space="preserve"> на име обавеза из </w:t>
      </w:r>
      <w:r w:rsidR="00211093" w:rsidRPr="00D82089">
        <w:rPr>
          <w:lang w:val="sr-Cyrl-RS"/>
        </w:rPr>
        <w:t>У</w:t>
      </w:r>
      <w:r w:rsidRPr="00D82089">
        <w:rPr>
          <w:lang w:val="sr-Cyrl-RS"/>
        </w:rPr>
        <w:t>говора о дугорочном инвестиционом кредиту</w:t>
      </w:r>
      <w:r w:rsidRPr="00D82089">
        <w:rPr>
          <w:rFonts w:ascii="Arial" w:hAnsi="Arial" w:cs="Arial"/>
          <w:b/>
          <w:sz w:val="20"/>
          <w:szCs w:val="20"/>
          <w:lang w:val="sr-Cyrl-RS"/>
        </w:rPr>
        <w:t xml:space="preserve"> </w:t>
      </w:r>
      <w:r w:rsidRPr="00D82089">
        <w:rPr>
          <w:lang w:val="sr-Cyrl-RS"/>
        </w:rPr>
        <w:t>бр. 00-421-0646933.9/KR2026/3336</w:t>
      </w:r>
      <w:r w:rsidRPr="00D82089">
        <w:rPr>
          <w:bCs/>
          <w:lang w:val="sr-Cyrl-RS"/>
        </w:rPr>
        <w:t>,</w:t>
      </w:r>
      <w:r w:rsidRPr="00D82089">
        <w:rPr>
          <w:lang w:val="sr-Cyrl-RS"/>
        </w:rPr>
        <w:t xml:space="preserve"> у износу до 50.000.000 евра (словима: </w:t>
      </w:r>
      <w:r w:rsidR="00F0163B" w:rsidRPr="00D82089">
        <w:rPr>
          <w:lang w:val="sr-Cyrl-RS"/>
        </w:rPr>
        <w:t>педесет</w:t>
      </w:r>
      <w:r w:rsidRPr="00D82089">
        <w:rPr>
          <w:lang w:val="sr-Cyrl-RS"/>
        </w:rPr>
        <w:t xml:space="preserve">милиона евра), у динарској противвредности по средњем курсу Народне банке Србије увећаног за номиналну каматну стопу која је варијабилна и износи тромесечни EURIBOR плус каматна маржа која износи </w:t>
      </w:r>
      <w:r w:rsidRPr="00D82089">
        <w:rPr>
          <w:lang w:val="sr-Cyrl-RS"/>
        </w:rPr>
        <w:lastRenderedPageBreak/>
        <w:t xml:space="preserve">1,95% на годишњем нивоу, закљученог између Зајмопримца и OTP banka Srbija a.d. Novi Sad, дана </w:t>
      </w:r>
      <w:r w:rsidR="000D6C31" w:rsidRPr="00D82089">
        <w:rPr>
          <w:lang w:val="sr-Cyrl-RS"/>
        </w:rPr>
        <w:t>17</w:t>
      </w:r>
      <w:r w:rsidRPr="00D82089">
        <w:rPr>
          <w:lang w:val="sr-Cyrl-RS"/>
        </w:rPr>
        <w:t>. априла 2026. године.</w:t>
      </w:r>
    </w:p>
    <w:p w14:paraId="35A2D6AE" w14:textId="01B3F479" w:rsidR="009D5A53" w:rsidRPr="00D82089" w:rsidRDefault="009D5A53">
      <w:pPr>
        <w:jc w:val="both"/>
        <w:rPr>
          <w:lang w:val="sr-Cyrl-RS"/>
        </w:rPr>
      </w:pPr>
    </w:p>
    <w:p w14:paraId="57BCCBB0" w14:textId="77777777" w:rsidR="009D5A53" w:rsidRPr="00D82089" w:rsidRDefault="00424C6E">
      <w:pPr>
        <w:jc w:val="center"/>
        <w:rPr>
          <w:lang w:val="sr-Cyrl-RS"/>
        </w:rPr>
      </w:pPr>
      <w:r w:rsidRPr="00D82089">
        <w:rPr>
          <w:lang w:val="sr-Cyrl-RS"/>
        </w:rPr>
        <w:t>Члан 5.</w:t>
      </w:r>
    </w:p>
    <w:p w14:paraId="025FA528" w14:textId="65A30DD9" w:rsidR="009D5A53" w:rsidRPr="00D82089" w:rsidRDefault="00424C6E">
      <w:pPr>
        <w:ind w:firstLine="720"/>
        <w:jc w:val="both"/>
        <w:rPr>
          <w:lang w:val="sr-Cyrl-RS"/>
        </w:rPr>
      </w:pPr>
      <w:r w:rsidRPr="00D82089">
        <w:rPr>
          <w:lang w:val="sr-Cyrl-RS"/>
        </w:rPr>
        <w:t xml:space="preserve">Република Србија (у даљем тексту: Гарант) овим неопозиво, безусловно, без приговора и на први позив гарантује, да ће измирити дуг Зајмопримца према Banca Intesa AD Beograd, UniCredit bank </w:t>
      </w:r>
      <w:r w:rsidR="00732F87" w:rsidRPr="00D82089">
        <w:rPr>
          <w:lang w:val="sr-Cyrl-RS"/>
        </w:rPr>
        <w:t xml:space="preserve">Srbija </w:t>
      </w:r>
      <w:r w:rsidRPr="00D82089">
        <w:rPr>
          <w:lang w:val="sr-Cyrl-RS"/>
        </w:rPr>
        <w:t xml:space="preserve">a.d. Beograd и OTP banka Srbija a.d. Novi Sad (у даљем тексту: Банке), односно свих плативих износа о њиховом доспећу, у свему на начин и у складу са условима из </w:t>
      </w:r>
      <w:r w:rsidR="00D00105" w:rsidRPr="00D82089">
        <w:rPr>
          <w:lang w:val="sr-Cyrl-RS"/>
        </w:rPr>
        <w:t>појединачних уговора о кредиту</w:t>
      </w:r>
      <w:r w:rsidRPr="00D82089">
        <w:rPr>
          <w:lang w:val="sr-Cyrl-RS"/>
        </w:rPr>
        <w:t>, са роком важности који ће бити дужи за месец дана од рока доспећа кредита, чиме се ствара обавеза отплате дуга настал</w:t>
      </w:r>
      <w:r w:rsidR="008757B7">
        <w:rPr>
          <w:lang w:val="sr-Cyrl-RS"/>
        </w:rPr>
        <w:t>ог</w:t>
      </w:r>
      <w:r w:rsidRPr="00D82089">
        <w:rPr>
          <w:lang w:val="sr-Cyrl-RS"/>
        </w:rPr>
        <w:t xml:space="preserve"> по основу дат</w:t>
      </w:r>
      <w:r w:rsidR="00D00105" w:rsidRPr="00D82089">
        <w:rPr>
          <w:lang w:val="sr-Cyrl-RS"/>
        </w:rPr>
        <w:t>их</w:t>
      </w:r>
      <w:r w:rsidRPr="00D82089">
        <w:rPr>
          <w:lang w:val="sr-Cyrl-RS"/>
        </w:rPr>
        <w:t xml:space="preserve"> гаранциј</w:t>
      </w:r>
      <w:r w:rsidR="00D00105" w:rsidRPr="00D82089">
        <w:rPr>
          <w:lang w:val="sr-Cyrl-RS"/>
        </w:rPr>
        <w:t>а</w:t>
      </w:r>
      <w:r w:rsidRPr="00D82089">
        <w:rPr>
          <w:lang w:val="sr-Cyrl-RS"/>
        </w:rPr>
        <w:t xml:space="preserve"> да плати доспелу а неизмирену обавезу уколико Зајмопримац не изврши ту своју обавезу благовремено, у складу са уговор</w:t>
      </w:r>
      <w:r w:rsidR="00D00105" w:rsidRPr="00D82089">
        <w:rPr>
          <w:lang w:val="sr-Cyrl-RS"/>
        </w:rPr>
        <w:t>има</w:t>
      </w:r>
      <w:r w:rsidRPr="00D82089">
        <w:rPr>
          <w:lang w:val="sr-Cyrl-RS"/>
        </w:rPr>
        <w:t xml:space="preserve"> о кредиту са Банкама. </w:t>
      </w:r>
    </w:p>
    <w:p w14:paraId="29877004" w14:textId="04C6F9BA" w:rsidR="009D5A53" w:rsidRPr="00D82089" w:rsidRDefault="00424C6E">
      <w:pPr>
        <w:ind w:firstLine="720"/>
        <w:jc w:val="both"/>
        <w:rPr>
          <w:lang w:val="sr-Cyrl-RS"/>
        </w:rPr>
      </w:pPr>
      <w:r w:rsidRPr="00D82089">
        <w:rPr>
          <w:lang w:val="sr-Cyrl-RS"/>
        </w:rPr>
        <w:t xml:space="preserve">Уколико Гарант не изврши своје обавезе, у року из става 1. овог члана, </w:t>
      </w:r>
      <w:r w:rsidR="00D00105" w:rsidRPr="00D82089">
        <w:rPr>
          <w:lang w:val="sr-Cyrl-RS"/>
        </w:rPr>
        <w:t>свака од Банака</w:t>
      </w:r>
      <w:r w:rsidRPr="00D82089">
        <w:rPr>
          <w:lang w:val="sr-Cyrl-RS"/>
        </w:rPr>
        <w:t xml:space="preserve"> ће независно једна од друге имати право да проглас</w:t>
      </w:r>
      <w:r w:rsidR="00D00105" w:rsidRPr="00D82089">
        <w:rPr>
          <w:lang w:val="sr-Cyrl-RS"/>
        </w:rPr>
        <w:t>и</w:t>
      </w:r>
      <w:r w:rsidRPr="00D82089">
        <w:rPr>
          <w:lang w:val="sr-Cyrl-RS"/>
        </w:rPr>
        <w:t xml:space="preserve"> доспелим све износе који су плативи у складу са одредбама </w:t>
      </w:r>
      <w:r w:rsidR="0044034C" w:rsidRPr="00D82089">
        <w:rPr>
          <w:lang w:val="sr-Cyrl-RS"/>
        </w:rPr>
        <w:t xml:space="preserve">појединачних уговора о </w:t>
      </w:r>
      <w:r w:rsidRPr="00D82089">
        <w:rPr>
          <w:lang w:val="sr-Cyrl-RS"/>
        </w:rPr>
        <w:t>кредиту</w:t>
      </w:r>
      <w:r w:rsidR="006E4E49" w:rsidRPr="00D82089">
        <w:rPr>
          <w:lang w:val="sr-Cyrl-RS"/>
        </w:rPr>
        <w:t xml:space="preserve"> из чл. 2-4</w:t>
      </w:r>
      <w:r w:rsidRPr="00D82089">
        <w:rPr>
          <w:lang w:val="sr-Cyrl-RS"/>
        </w:rPr>
        <w:t>.</w:t>
      </w:r>
      <w:r w:rsidR="006E4E49" w:rsidRPr="00D82089">
        <w:rPr>
          <w:lang w:val="sr-Cyrl-RS"/>
        </w:rPr>
        <w:t xml:space="preserve"> овог закона.</w:t>
      </w:r>
    </w:p>
    <w:p w14:paraId="54CB167C" w14:textId="1F94203A" w:rsidR="009D5A53" w:rsidRPr="00D82089" w:rsidRDefault="00424C6E">
      <w:pPr>
        <w:ind w:firstLine="720"/>
        <w:jc w:val="both"/>
        <w:rPr>
          <w:lang w:val="sr-Cyrl-RS"/>
        </w:rPr>
      </w:pPr>
      <w:r w:rsidRPr="00D82089">
        <w:rPr>
          <w:lang w:val="sr-Cyrl-RS"/>
        </w:rPr>
        <w:t xml:space="preserve">У случају активирања гаранције из члана 1. овог закона, </w:t>
      </w:r>
      <w:r w:rsidR="0044034C" w:rsidRPr="00D82089">
        <w:rPr>
          <w:lang w:val="sr-Cyrl-RS"/>
        </w:rPr>
        <w:t>свака од Банака</w:t>
      </w:r>
      <w:r w:rsidRPr="00D82089">
        <w:rPr>
          <w:lang w:val="sr-Cyrl-RS"/>
        </w:rPr>
        <w:t xml:space="preserve"> ће имати право да од Гаранта наплат</w:t>
      </w:r>
      <w:r w:rsidR="0044034C" w:rsidRPr="00D82089">
        <w:rPr>
          <w:lang w:val="sr-Cyrl-RS"/>
        </w:rPr>
        <w:t>и</w:t>
      </w:r>
      <w:r w:rsidRPr="00D82089">
        <w:rPr>
          <w:lang w:val="sr-Cyrl-RS"/>
        </w:rPr>
        <w:t xml:space="preserve"> износ својих доспелих а неизмирених потраживања. Гарант се обавезује да ће обезбедити у буџету за одговарајућу фискалну годину, средства неопходна за извршавање преузетих обавеза по овој гаранцији.</w:t>
      </w:r>
    </w:p>
    <w:p w14:paraId="1A1ED52D" w14:textId="77777777" w:rsidR="009D5A53" w:rsidRPr="00D82089" w:rsidRDefault="009D5A53">
      <w:pPr>
        <w:rPr>
          <w:lang w:val="sr-Cyrl-RS"/>
        </w:rPr>
      </w:pPr>
    </w:p>
    <w:p w14:paraId="00F42B81" w14:textId="77777777" w:rsidR="009D5A53" w:rsidRPr="00D82089" w:rsidRDefault="00424C6E">
      <w:pPr>
        <w:jc w:val="center"/>
        <w:rPr>
          <w:lang w:val="sr-Cyrl-RS"/>
        </w:rPr>
      </w:pPr>
      <w:r w:rsidRPr="00D82089">
        <w:rPr>
          <w:lang w:val="sr-Cyrl-RS"/>
        </w:rPr>
        <w:t>Члан 6.</w:t>
      </w:r>
    </w:p>
    <w:p w14:paraId="718C4E03" w14:textId="648F86CC" w:rsidR="009D5A53" w:rsidRPr="00D82089" w:rsidRDefault="00424C6E">
      <w:pPr>
        <w:ind w:firstLine="720"/>
        <w:jc w:val="both"/>
        <w:rPr>
          <w:lang w:val="sr-Cyrl-RS"/>
        </w:rPr>
      </w:pPr>
      <w:r w:rsidRPr="00D82089">
        <w:rPr>
          <w:lang w:val="sr-Cyrl-RS"/>
        </w:rPr>
        <w:t xml:space="preserve">Отплату кредита врши Зајмопримац према Банкама у динарима индексирано према вредности евра, све у складу са одредбама </w:t>
      </w:r>
      <w:r w:rsidR="0044034C" w:rsidRPr="00D82089">
        <w:rPr>
          <w:lang w:val="sr-Cyrl-RS"/>
        </w:rPr>
        <w:t xml:space="preserve">појединачних </w:t>
      </w:r>
      <w:r w:rsidRPr="00D82089">
        <w:rPr>
          <w:lang w:val="sr-Cyrl-RS"/>
        </w:rPr>
        <w:t>уговора о кредиту</w:t>
      </w:r>
      <w:r w:rsidR="006E4E49" w:rsidRPr="00D82089">
        <w:rPr>
          <w:lang w:val="sr-Cyrl-RS"/>
        </w:rPr>
        <w:t xml:space="preserve"> из чл. 2-4. овог закона.</w:t>
      </w:r>
      <w:r w:rsidRPr="00D82089">
        <w:rPr>
          <w:lang w:val="sr-Cyrl-RS"/>
        </w:rPr>
        <w:t xml:space="preserve">  </w:t>
      </w:r>
    </w:p>
    <w:p w14:paraId="2A83745F" w14:textId="77777777" w:rsidR="009D5A53" w:rsidRPr="00D82089" w:rsidRDefault="00424C6E">
      <w:pPr>
        <w:ind w:firstLine="720"/>
        <w:jc w:val="both"/>
        <w:rPr>
          <w:lang w:val="sr-Cyrl-RS"/>
        </w:rPr>
      </w:pPr>
      <w:r w:rsidRPr="00D82089">
        <w:rPr>
          <w:lang w:val="sr-Cyrl-RS"/>
        </w:rPr>
        <w:t>Средства за отплату кредита обезбедиће Зајмопримац из сопствених прихода.</w:t>
      </w:r>
    </w:p>
    <w:p w14:paraId="09DF8F5B" w14:textId="77777777" w:rsidR="009D5A53" w:rsidRPr="00D82089" w:rsidRDefault="00424C6E">
      <w:pPr>
        <w:ind w:firstLine="720"/>
        <w:jc w:val="both"/>
        <w:rPr>
          <w:lang w:val="sr-Cyrl-RS"/>
        </w:rPr>
      </w:pPr>
      <w:r w:rsidRPr="00D82089">
        <w:rPr>
          <w:lang w:val="sr-Cyrl-RS"/>
        </w:rPr>
        <w:t>Зајмопримац је дужан да средства за отплату кредита обезбеђује према плану отплате, у износу који укључује главницу и обрачунату камату.</w:t>
      </w:r>
    </w:p>
    <w:p w14:paraId="50C533BF" w14:textId="77777777" w:rsidR="009D5A53" w:rsidRPr="00D82089" w:rsidRDefault="009D5A53">
      <w:pPr>
        <w:jc w:val="both"/>
        <w:rPr>
          <w:lang w:val="sr-Cyrl-RS"/>
        </w:rPr>
      </w:pPr>
    </w:p>
    <w:p w14:paraId="3C207282" w14:textId="77777777" w:rsidR="009D5A53" w:rsidRPr="00D82089" w:rsidRDefault="00424C6E">
      <w:pPr>
        <w:jc w:val="center"/>
        <w:rPr>
          <w:lang w:val="sr-Cyrl-RS"/>
        </w:rPr>
      </w:pPr>
      <w:r w:rsidRPr="00D82089">
        <w:rPr>
          <w:lang w:val="sr-Cyrl-RS"/>
        </w:rPr>
        <w:t>Члан 7.</w:t>
      </w:r>
    </w:p>
    <w:p w14:paraId="53F1B2D4" w14:textId="46614873" w:rsidR="009D5A53" w:rsidRPr="00D82089" w:rsidRDefault="00424C6E">
      <w:pPr>
        <w:ind w:firstLine="720"/>
        <w:jc w:val="both"/>
        <w:rPr>
          <w:lang w:val="sr-Cyrl-RS"/>
        </w:rPr>
      </w:pPr>
      <w:r w:rsidRPr="00D82089">
        <w:rPr>
          <w:lang w:val="sr-Cyrl-RS"/>
        </w:rPr>
        <w:t xml:space="preserve">Ако по основу гаранције из члана 1. овог закона Гарант изврши обавезу уместо Зајмопримца, Гарант ће од Зајмопримца имати право на повраћај главнице и камате, као и свих других трошкова који могу настати у вези са извршавањем обавеза уместо Зајмопримца, до висине износа измирене обавезе, као и право да од Зајмопримца наплати обрачунату законску затезну камату. Гарант своје право повраћаја од Зајмопримца неће остваривати пре потпуног намирења потраживања </w:t>
      </w:r>
      <w:r w:rsidR="0044034C" w:rsidRPr="00D82089">
        <w:rPr>
          <w:lang w:val="sr-Cyrl-RS"/>
        </w:rPr>
        <w:t xml:space="preserve">свих </w:t>
      </w:r>
      <w:r w:rsidRPr="00D82089">
        <w:rPr>
          <w:lang w:val="sr-Cyrl-RS"/>
        </w:rPr>
        <w:t xml:space="preserve">Банака, нити ће поступати противно </w:t>
      </w:r>
      <w:r w:rsidR="0044034C" w:rsidRPr="00D82089">
        <w:rPr>
          <w:lang w:val="sr-Cyrl-RS"/>
        </w:rPr>
        <w:t xml:space="preserve">њиховим </w:t>
      </w:r>
      <w:r w:rsidRPr="00D82089">
        <w:rPr>
          <w:lang w:val="sr-Cyrl-RS"/>
        </w:rPr>
        <w:t>интересима.</w:t>
      </w:r>
    </w:p>
    <w:p w14:paraId="7F74ECC7" w14:textId="77777777" w:rsidR="009D5A53" w:rsidRPr="00D82089" w:rsidRDefault="00424C6E">
      <w:pPr>
        <w:ind w:firstLine="720"/>
        <w:jc w:val="both"/>
        <w:rPr>
          <w:lang w:val="sr-Cyrl-RS"/>
        </w:rPr>
      </w:pPr>
      <w:r w:rsidRPr="00D82089">
        <w:rPr>
          <w:lang w:val="sr-Cyrl-RS"/>
        </w:rPr>
        <w:t>Право на повраћај средстава из става 1. овог члана Гарант ће остварити тако што ће иницирати наплату са рачуна Зајмопримца на основу овлашћења добијеног од Зајмопримца или других инструмената обезбеђења, у складу са прописима којима се уређује платни промет.</w:t>
      </w:r>
    </w:p>
    <w:p w14:paraId="5A712412" w14:textId="77777777" w:rsidR="009D5A53" w:rsidRPr="00D82089" w:rsidRDefault="009D5A53">
      <w:pPr>
        <w:ind w:firstLine="720"/>
        <w:jc w:val="both"/>
        <w:rPr>
          <w:lang w:val="sr-Cyrl-RS"/>
        </w:rPr>
      </w:pPr>
    </w:p>
    <w:p w14:paraId="4DFB81CC" w14:textId="77777777" w:rsidR="009D5A53" w:rsidRPr="00D82089" w:rsidRDefault="00424C6E">
      <w:pPr>
        <w:jc w:val="center"/>
        <w:rPr>
          <w:lang w:val="sr-Cyrl-RS"/>
        </w:rPr>
      </w:pPr>
      <w:r w:rsidRPr="00D82089">
        <w:rPr>
          <w:lang w:val="sr-Cyrl-RS"/>
        </w:rPr>
        <w:t>Члан 8.</w:t>
      </w:r>
    </w:p>
    <w:p w14:paraId="2DBF6A1C" w14:textId="54540125" w:rsidR="009D5A53" w:rsidRPr="00D82089" w:rsidRDefault="00474C6B">
      <w:pPr>
        <w:ind w:firstLine="720"/>
        <w:jc w:val="both"/>
        <w:rPr>
          <w:lang w:val="sr-Cyrl-RS"/>
        </w:rPr>
      </w:pPr>
      <w:r w:rsidRPr="00D82089">
        <w:rPr>
          <w:lang w:val="sr-Cyrl-RS"/>
        </w:rPr>
        <w:t>Средства кредита</w:t>
      </w:r>
      <w:r w:rsidR="00424C6E" w:rsidRPr="00D82089">
        <w:rPr>
          <w:lang w:val="sr-Cyrl-RS"/>
        </w:rPr>
        <w:t xml:space="preserve"> која су Зајмопримцу стављена на располагање на основу уговора о кредиту</w:t>
      </w:r>
      <w:r w:rsidR="00397885" w:rsidRPr="00D82089">
        <w:rPr>
          <w:lang w:val="sr-Cyrl-RS"/>
        </w:rPr>
        <w:t xml:space="preserve"> из чл. 2-4. овог закона</w:t>
      </w:r>
      <w:r w:rsidR="00424C6E" w:rsidRPr="00D82089">
        <w:rPr>
          <w:lang w:val="sr-Cyrl-RS"/>
        </w:rPr>
        <w:t xml:space="preserve"> за које се издаје гаранција по овом закону уплатиће се на наменски рачун Зајмопримца који ће се отворити код Народне банке Србије, након ступања на снагу овог закона. Средства са</w:t>
      </w:r>
      <w:r w:rsidR="00211093" w:rsidRPr="00D82089">
        <w:rPr>
          <w:lang w:val="sr-Cyrl-RS"/>
        </w:rPr>
        <w:t xml:space="preserve"> наменског</w:t>
      </w:r>
      <w:r w:rsidR="00424C6E" w:rsidRPr="00D82089">
        <w:rPr>
          <w:lang w:val="sr-Cyrl-RS"/>
        </w:rPr>
        <w:t xml:space="preserve"> рачуна користиће се за плаћање обавеза Зајмопри</w:t>
      </w:r>
      <w:r w:rsidR="00701132" w:rsidRPr="00D82089">
        <w:rPr>
          <w:lang w:val="sr-Cyrl-RS"/>
        </w:rPr>
        <w:t>мца само уз сагласност министр</w:t>
      </w:r>
      <w:r w:rsidR="00D82089">
        <w:rPr>
          <w:lang w:val="sr-Cyrl-RS"/>
        </w:rPr>
        <w:t xml:space="preserve">а </w:t>
      </w:r>
      <w:r w:rsidR="00211093" w:rsidRPr="00D82089">
        <w:rPr>
          <w:lang w:val="sr-Cyrl-RS"/>
        </w:rPr>
        <w:t>финансија.</w:t>
      </w:r>
      <w:r w:rsidR="00701132" w:rsidRPr="00D82089">
        <w:rPr>
          <w:lang w:val="sr-Cyrl-RS"/>
        </w:rPr>
        <w:t xml:space="preserve"> </w:t>
      </w:r>
    </w:p>
    <w:p w14:paraId="710DEE7E" w14:textId="77777777" w:rsidR="00701132" w:rsidRPr="00D82089" w:rsidRDefault="00701132">
      <w:pPr>
        <w:ind w:firstLine="720"/>
        <w:jc w:val="both"/>
        <w:rPr>
          <w:lang w:val="sr-Cyrl-RS"/>
        </w:rPr>
      </w:pPr>
    </w:p>
    <w:p w14:paraId="6481FDC2" w14:textId="77777777" w:rsidR="009A1AEC" w:rsidRPr="00D82089" w:rsidRDefault="009A1AEC">
      <w:pPr>
        <w:jc w:val="center"/>
        <w:rPr>
          <w:lang w:val="sr-Cyrl-RS"/>
        </w:rPr>
      </w:pPr>
    </w:p>
    <w:p w14:paraId="5C7CC7D6" w14:textId="76E2591F" w:rsidR="009D5A53" w:rsidRPr="00D82089" w:rsidRDefault="00424C6E">
      <w:pPr>
        <w:jc w:val="center"/>
        <w:rPr>
          <w:lang w:val="sr-Cyrl-RS"/>
        </w:rPr>
      </w:pPr>
      <w:r w:rsidRPr="00D82089">
        <w:rPr>
          <w:lang w:val="sr-Cyrl-RS"/>
        </w:rPr>
        <w:t>Члан 9.</w:t>
      </w:r>
    </w:p>
    <w:p w14:paraId="72E5707E" w14:textId="77777777" w:rsidR="009D5A53" w:rsidRPr="00D82089" w:rsidRDefault="00424C6E">
      <w:pPr>
        <w:ind w:firstLine="720"/>
        <w:jc w:val="both"/>
        <w:rPr>
          <w:lang w:val="sr-Cyrl-RS"/>
        </w:rPr>
      </w:pPr>
      <w:r w:rsidRPr="00D82089">
        <w:rPr>
          <w:lang w:val="sr-Cyrl-RS"/>
        </w:rPr>
        <w:t>Овај закон ступа на снагу осмог дана од дана објављивања у „Службеном гласнику Републике Србије”.</w:t>
      </w:r>
    </w:p>
    <w:p w14:paraId="39B5FC86" w14:textId="77777777" w:rsidR="009D5A53" w:rsidRPr="00D82089" w:rsidRDefault="009D5A53">
      <w:pPr>
        <w:ind w:firstLine="720"/>
        <w:jc w:val="both"/>
        <w:rPr>
          <w:lang w:val="sr-Cyrl-RS"/>
        </w:rPr>
      </w:pPr>
    </w:p>
    <w:p w14:paraId="7057C703" w14:textId="77777777" w:rsidR="009D5A53" w:rsidRPr="00D82089" w:rsidRDefault="009D5A53">
      <w:pPr>
        <w:jc w:val="both"/>
        <w:rPr>
          <w:lang w:val="sr-Cyrl-RS"/>
        </w:rPr>
      </w:pPr>
    </w:p>
    <w:sectPr w:rsidR="009D5A53" w:rsidRPr="00D82089" w:rsidSect="00720AAD">
      <w:headerReference w:type="even" r:id="rId6"/>
      <w:footerReference w:type="default" r:id="rId7"/>
      <w:footerReference w:type="first" r:id="rId8"/>
      <w:pgSz w:w="11909" w:h="16834"/>
      <w:pgMar w:top="993" w:right="1800" w:bottom="90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0A388" w14:textId="77777777" w:rsidR="00B3005A" w:rsidRDefault="00B3005A">
      <w:r>
        <w:separator/>
      </w:r>
    </w:p>
  </w:endnote>
  <w:endnote w:type="continuationSeparator" w:id="0">
    <w:p w14:paraId="3A377274" w14:textId="77777777" w:rsidR="00B3005A" w:rsidRDefault="00B30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2273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FB1A8C" w14:textId="4618772B" w:rsidR="00720AAD" w:rsidRDefault="00720AA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B8EBCA7" w14:textId="77777777" w:rsidR="00720AAD" w:rsidRDefault="00720A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DB03D" w14:textId="4A91C1A2" w:rsidR="00720AAD" w:rsidRDefault="00720AAD">
    <w:pPr>
      <w:pStyle w:val="Footer"/>
      <w:jc w:val="center"/>
    </w:pPr>
  </w:p>
  <w:p w14:paraId="690C162B" w14:textId="77777777" w:rsidR="009D5A53" w:rsidRDefault="009D5A53">
    <w:pPr>
      <w:pStyle w:val="Footer"/>
      <w:jc w:val="center"/>
      <w:rPr>
        <w:lang w:val="sr-Cyrl-R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73B69" w14:textId="77777777" w:rsidR="00B3005A" w:rsidRDefault="00B3005A">
      <w:r>
        <w:separator/>
      </w:r>
    </w:p>
  </w:footnote>
  <w:footnote w:type="continuationSeparator" w:id="0">
    <w:p w14:paraId="59DF53AB" w14:textId="77777777" w:rsidR="00B3005A" w:rsidRDefault="00B300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9A0D1" w14:textId="77777777" w:rsidR="009D5A53" w:rsidRDefault="00424C6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9AD27E" w14:textId="77777777" w:rsidR="009D5A53" w:rsidRDefault="009D5A5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198"/>
    <w:rsid w:val="00004E6A"/>
    <w:rsid w:val="00007AD4"/>
    <w:rsid w:val="00032E5A"/>
    <w:rsid w:val="000414D7"/>
    <w:rsid w:val="00046998"/>
    <w:rsid w:val="00064E83"/>
    <w:rsid w:val="00075B76"/>
    <w:rsid w:val="000874F6"/>
    <w:rsid w:val="00090858"/>
    <w:rsid w:val="000911D9"/>
    <w:rsid w:val="00097998"/>
    <w:rsid w:val="000A5052"/>
    <w:rsid w:val="000B2AB1"/>
    <w:rsid w:val="000C01AA"/>
    <w:rsid w:val="000C3FAF"/>
    <w:rsid w:val="000D13B5"/>
    <w:rsid w:val="000D6C31"/>
    <w:rsid w:val="000E6FB3"/>
    <w:rsid w:val="001058C2"/>
    <w:rsid w:val="00120668"/>
    <w:rsid w:val="00121768"/>
    <w:rsid w:val="001278CC"/>
    <w:rsid w:val="001363D3"/>
    <w:rsid w:val="0015071A"/>
    <w:rsid w:val="00162D56"/>
    <w:rsid w:val="0017484E"/>
    <w:rsid w:val="00192DAD"/>
    <w:rsid w:val="001930A7"/>
    <w:rsid w:val="00197564"/>
    <w:rsid w:val="00197F19"/>
    <w:rsid w:val="001B073F"/>
    <w:rsid w:val="001B46C9"/>
    <w:rsid w:val="001C050C"/>
    <w:rsid w:val="001E3046"/>
    <w:rsid w:val="00211093"/>
    <w:rsid w:val="00211808"/>
    <w:rsid w:val="0021431F"/>
    <w:rsid w:val="00221601"/>
    <w:rsid w:val="0022510F"/>
    <w:rsid w:val="00242851"/>
    <w:rsid w:val="00243F04"/>
    <w:rsid w:val="002440BD"/>
    <w:rsid w:val="00250CE4"/>
    <w:rsid w:val="00252D1F"/>
    <w:rsid w:val="00266640"/>
    <w:rsid w:val="0026684F"/>
    <w:rsid w:val="00275662"/>
    <w:rsid w:val="00276E51"/>
    <w:rsid w:val="002828DF"/>
    <w:rsid w:val="002877CC"/>
    <w:rsid w:val="00293EB2"/>
    <w:rsid w:val="0029409E"/>
    <w:rsid w:val="00296700"/>
    <w:rsid w:val="00296FDE"/>
    <w:rsid w:val="002D103D"/>
    <w:rsid w:val="002D2FEB"/>
    <w:rsid w:val="002E4BBF"/>
    <w:rsid w:val="00300B02"/>
    <w:rsid w:val="00302082"/>
    <w:rsid w:val="0032582A"/>
    <w:rsid w:val="0032603D"/>
    <w:rsid w:val="00332643"/>
    <w:rsid w:val="00336CD5"/>
    <w:rsid w:val="00353271"/>
    <w:rsid w:val="003620E9"/>
    <w:rsid w:val="0037016A"/>
    <w:rsid w:val="00377DE3"/>
    <w:rsid w:val="00383458"/>
    <w:rsid w:val="00394FEB"/>
    <w:rsid w:val="00397885"/>
    <w:rsid w:val="003A0356"/>
    <w:rsid w:val="003B16BF"/>
    <w:rsid w:val="003C4075"/>
    <w:rsid w:val="003C48DD"/>
    <w:rsid w:val="003D5118"/>
    <w:rsid w:val="003E54C5"/>
    <w:rsid w:val="003E6119"/>
    <w:rsid w:val="003F0158"/>
    <w:rsid w:val="004054D4"/>
    <w:rsid w:val="00410338"/>
    <w:rsid w:val="004121E4"/>
    <w:rsid w:val="004233D3"/>
    <w:rsid w:val="00424C6E"/>
    <w:rsid w:val="00427FFB"/>
    <w:rsid w:val="00430F40"/>
    <w:rsid w:val="00434F66"/>
    <w:rsid w:val="004367B4"/>
    <w:rsid w:val="0043776E"/>
    <w:rsid w:val="0044034C"/>
    <w:rsid w:val="0044330E"/>
    <w:rsid w:val="004476AE"/>
    <w:rsid w:val="00453794"/>
    <w:rsid w:val="0046533F"/>
    <w:rsid w:val="00474C6B"/>
    <w:rsid w:val="00481C8E"/>
    <w:rsid w:val="00482730"/>
    <w:rsid w:val="00494864"/>
    <w:rsid w:val="004957D9"/>
    <w:rsid w:val="004A1C94"/>
    <w:rsid w:val="004C31F8"/>
    <w:rsid w:val="00501216"/>
    <w:rsid w:val="00503143"/>
    <w:rsid w:val="0052249B"/>
    <w:rsid w:val="005234ED"/>
    <w:rsid w:val="0053394B"/>
    <w:rsid w:val="00544D30"/>
    <w:rsid w:val="00552C46"/>
    <w:rsid w:val="00565315"/>
    <w:rsid w:val="005655F2"/>
    <w:rsid w:val="005742FC"/>
    <w:rsid w:val="00592C51"/>
    <w:rsid w:val="0059341D"/>
    <w:rsid w:val="005A543F"/>
    <w:rsid w:val="005A60FE"/>
    <w:rsid w:val="005C2D68"/>
    <w:rsid w:val="005D6012"/>
    <w:rsid w:val="005E75EE"/>
    <w:rsid w:val="005E7717"/>
    <w:rsid w:val="005F138A"/>
    <w:rsid w:val="005F2A91"/>
    <w:rsid w:val="005F40D9"/>
    <w:rsid w:val="00602298"/>
    <w:rsid w:val="00602D03"/>
    <w:rsid w:val="00610DE8"/>
    <w:rsid w:val="00612EFC"/>
    <w:rsid w:val="0061494C"/>
    <w:rsid w:val="006157F2"/>
    <w:rsid w:val="0062370B"/>
    <w:rsid w:val="00625AC0"/>
    <w:rsid w:val="0064079A"/>
    <w:rsid w:val="00641E6C"/>
    <w:rsid w:val="006424B5"/>
    <w:rsid w:val="00643E65"/>
    <w:rsid w:val="0065247D"/>
    <w:rsid w:val="00660A19"/>
    <w:rsid w:val="00666C95"/>
    <w:rsid w:val="0066710E"/>
    <w:rsid w:val="00677916"/>
    <w:rsid w:val="0068104F"/>
    <w:rsid w:val="00681850"/>
    <w:rsid w:val="00684C5A"/>
    <w:rsid w:val="00684E0B"/>
    <w:rsid w:val="0069640D"/>
    <w:rsid w:val="006C2B1D"/>
    <w:rsid w:val="006E09B5"/>
    <w:rsid w:val="006E4E49"/>
    <w:rsid w:val="006F29E1"/>
    <w:rsid w:val="00701132"/>
    <w:rsid w:val="007066C8"/>
    <w:rsid w:val="00720AAD"/>
    <w:rsid w:val="00732F87"/>
    <w:rsid w:val="00745F63"/>
    <w:rsid w:val="0074637E"/>
    <w:rsid w:val="0079240A"/>
    <w:rsid w:val="007940DD"/>
    <w:rsid w:val="007B2AC6"/>
    <w:rsid w:val="007B759F"/>
    <w:rsid w:val="007D0162"/>
    <w:rsid w:val="007D0981"/>
    <w:rsid w:val="007D3BF1"/>
    <w:rsid w:val="007D4AD6"/>
    <w:rsid w:val="007E078A"/>
    <w:rsid w:val="007F3E25"/>
    <w:rsid w:val="008113C7"/>
    <w:rsid w:val="008135B6"/>
    <w:rsid w:val="00842A68"/>
    <w:rsid w:val="008757B7"/>
    <w:rsid w:val="00877CF0"/>
    <w:rsid w:val="008806C1"/>
    <w:rsid w:val="00883321"/>
    <w:rsid w:val="00893F9E"/>
    <w:rsid w:val="008A32F3"/>
    <w:rsid w:val="008A3D33"/>
    <w:rsid w:val="008A6776"/>
    <w:rsid w:val="008A6E88"/>
    <w:rsid w:val="008B2F25"/>
    <w:rsid w:val="008B430B"/>
    <w:rsid w:val="008C5A0B"/>
    <w:rsid w:val="008D56C6"/>
    <w:rsid w:val="008F1483"/>
    <w:rsid w:val="008F549F"/>
    <w:rsid w:val="008F6B71"/>
    <w:rsid w:val="00902EFF"/>
    <w:rsid w:val="00906415"/>
    <w:rsid w:val="0090664B"/>
    <w:rsid w:val="00920B72"/>
    <w:rsid w:val="0092113D"/>
    <w:rsid w:val="00926507"/>
    <w:rsid w:val="00965691"/>
    <w:rsid w:val="00972355"/>
    <w:rsid w:val="009803D6"/>
    <w:rsid w:val="00985654"/>
    <w:rsid w:val="00987A4D"/>
    <w:rsid w:val="0099222B"/>
    <w:rsid w:val="00995F7A"/>
    <w:rsid w:val="009A1AEC"/>
    <w:rsid w:val="009D5A53"/>
    <w:rsid w:val="009E51C1"/>
    <w:rsid w:val="009F3DE6"/>
    <w:rsid w:val="00A331DA"/>
    <w:rsid w:val="00A37FAB"/>
    <w:rsid w:val="00A634ED"/>
    <w:rsid w:val="00A702E1"/>
    <w:rsid w:val="00A76A18"/>
    <w:rsid w:val="00A84898"/>
    <w:rsid w:val="00A85585"/>
    <w:rsid w:val="00AD44A4"/>
    <w:rsid w:val="00AE0308"/>
    <w:rsid w:val="00AE1903"/>
    <w:rsid w:val="00AE2148"/>
    <w:rsid w:val="00AF3C82"/>
    <w:rsid w:val="00AF5B89"/>
    <w:rsid w:val="00B005FF"/>
    <w:rsid w:val="00B03708"/>
    <w:rsid w:val="00B10FA8"/>
    <w:rsid w:val="00B14253"/>
    <w:rsid w:val="00B16A43"/>
    <w:rsid w:val="00B16ED0"/>
    <w:rsid w:val="00B3005A"/>
    <w:rsid w:val="00B54D86"/>
    <w:rsid w:val="00B5552E"/>
    <w:rsid w:val="00B55993"/>
    <w:rsid w:val="00B5730E"/>
    <w:rsid w:val="00B57BCE"/>
    <w:rsid w:val="00B57FF3"/>
    <w:rsid w:val="00B615B7"/>
    <w:rsid w:val="00B62B5B"/>
    <w:rsid w:val="00B771D0"/>
    <w:rsid w:val="00B92562"/>
    <w:rsid w:val="00B96015"/>
    <w:rsid w:val="00BA1DF4"/>
    <w:rsid w:val="00BA53D7"/>
    <w:rsid w:val="00BA7FFA"/>
    <w:rsid w:val="00BC29E7"/>
    <w:rsid w:val="00BC30AC"/>
    <w:rsid w:val="00BC717C"/>
    <w:rsid w:val="00BD005B"/>
    <w:rsid w:val="00BD79BF"/>
    <w:rsid w:val="00BE62BA"/>
    <w:rsid w:val="00BF2933"/>
    <w:rsid w:val="00C062FF"/>
    <w:rsid w:val="00C06900"/>
    <w:rsid w:val="00C11C67"/>
    <w:rsid w:val="00C13602"/>
    <w:rsid w:val="00C227DC"/>
    <w:rsid w:val="00C239EB"/>
    <w:rsid w:val="00C25331"/>
    <w:rsid w:val="00C31910"/>
    <w:rsid w:val="00C40711"/>
    <w:rsid w:val="00C4513B"/>
    <w:rsid w:val="00C46E26"/>
    <w:rsid w:val="00C50810"/>
    <w:rsid w:val="00C54CE5"/>
    <w:rsid w:val="00C675F8"/>
    <w:rsid w:val="00C70DDE"/>
    <w:rsid w:val="00C76505"/>
    <w:rsid w:val="00C7695A"/>
    <w:rsid w:val="00C8001E"/>
    <w:rsid w:val="00C823D7"/>
    <w:rsid w:val="00C824E7"/>
    <w:rsid w:val="00C82AF9"/>
    <w:rsid w:val="00CA19EB"/>
    <w:rsid w:val="00CA7E72"/>
    <w:rsid w:val="00CD434E"/>
    <w:rsid w:val="00CE0F42"/>
    <w:rsid w:val="00D00105"/>
    <w:rsid w:val="00D01CC1"/>
    <w:rsid w:val="00D12DA8"/>
    <w:rsid w:val="00D2080C"/>
    <w:rsid w:val="00D24899"/>
    <w:rsid w:val="00D30224"/>
    <w:rsid w:val="00D31B3B"/>
    <w:rsid w:val="00D3551A"/>
    <w:rsid w:val="00D4660B"/>
    <w:rsid w:val="00D470DD"/>
    <w:rsid w:val="00D53D45"/>
    <w:rsid w:val="00D7259F"/>
    <w:rsid w:val="00D82089"/>
    <w:rsid w:val="00D84333"/>
    <w:rsid w:val="00D9597E"/>
    <w:rsid w:val="00DA4643"/>
    <w:rsid w:val="00DA626B"/>
    <w:rsid w:val="00DA68F7"/>
    <w:rsid w:val="00DB2C60"/>
    <w:rsid w:val="00DC5A6E"/>
    <w:rsid w:val="00DC610D"/>
    <w:rsid w:val="00DE6121"/>
    <w:rsid w:val="00DF323F"/>
    <w:rsid w:val="00DF4B8D"/>
    <w:rsid w:val="00E07296"/>
    <w:rsid w:val="00E4024E"/>
    <w:rsid w:val="00E4141A"/>
    <w:rsid w:val="00E45477"/>
    <w:rsid w:val="00E518E2"/>
    <w:rsid w:val="00E528E4"/>
    <w:rsid w:val="00E55EA2"/>
    <w:rsid w:val="00E64C74"/>
    <w:rsid w:val="00E66773"/>
    <w:rsid w:val="00E84EE8"/>
    <w:rsid w:val="00E85266"/>
    <w:rsid w:val="00E96B01"/>
    <w:rsid w:val="00EC43CC"/>
    <w:rsid w:val="00EC505E"/>
    <w:rsid w:val="00ED20DC"/>
    <w:rsid w:val="00EE007C"/>
    <w:rsid w:val="00EE252A"/>
    <w:rsid w:val="00EF43F7"/>
    <w:rsid w:val="00F0029A"/>
    <w:rsid w:val="00F0153A"/>
    <w:rsid w:val="00F0163B"/>
    <w:rsid w:val="00F02198"/>
    <w:rsid w:val="00F052EC"/>
    <w:rsid w:val="00F061E8"/>
    <w:rsid w:val="00F1007A"/>
    <w:rsid w:val="00F17CF1"/>
    <w:rsid w:val="00F209CF"/>
    <w:rsid w:val="00F24514"/>
    <w:rsid w:val="00F301E8"/>
    <w:rsid w:val="00F33DA4"/>
    <w:rsid w:val="00F371D3"/>
    <w:rsid w:val="00F47C74"/>
    <w:rsid w:val="00F60766"/>
    <w:rsid w:val="00F61BD5"/>
    <w:rsid w:val="00F66F63"/>
    <w:rsid w:val="00F71DF3"/>
    <w:rsid w:val="00F76803"/>
    <w:rsid w:val="00F90372"/>
    <w:rsid w:val="00F94B6A"/>
    <w:rsid w:val="00F95B06"/>
    <w:rsid w:val="00F9641F"/>
    <w:rsid w:val="00FA0160"/>
    <w:rsid w:val="00FA119A"/>
    <w:rsid w:val="00FE5723"/>
    <w:rsid w:val="00FE592D"/>
    <w:rsid w:val="00FF1E71"/>
    <w:rsid w:val="00FF55AC"/>
    <w:rsid w:val="30840508"/>
    <w:rsid w:val="3AFC2D39"/>
    <w:rsid w:val="3F024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A111DF"/>
  <w15:docId w15:val="{D77A81F4-DD66-42DB-97E5-61665C999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E4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36"/>
        <w:tab w:val="right" w:pos="9072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FooterChar">
    <w:name w:val="Footer Char"/>
    <w:link w:val="Footer"/>
    <w:uiPriority w:val="99"/>
    <w:rPr>
      <w:sz w:val="24"/>
      <w:szCs w:val="24"/>
      <w:lang w:val="en-US" w:eastAsia="en-US"/>
    </w:rPr>
  </w:style>
  <w:style w:type="paragraph" w:customStyle="1" w:styleId="1tekst">
    <w:name w:val="1tekst"/>
    <w:basedOn w:val="Normal"/>
    <w:pPr>
      <w:ind w:left="375" w:right="375" w:firstLine="240"/>
      <w:jc w:val="both"/>
    </w:pPr>
    <w:rPr>
      <w:rFonts w:ascii="Arial" w:hAnsi="Arial" w:cs="Arial"/>
      <w:sz w:val="20"/>
      <w:szCs w:val="20"/>
    </w:rPr>
  </w:style>
  <w:style w:type="paragraph" w:styleId="NoSpacing">
    <w:name w:val="No Spacing"/>
    <w:uiPriority w:val="1"/>
    <w:qFormat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874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 Šantić 42</dc:creator>
  <cp:lastModifiedBy>Andjelka Opacic</cp:lastModifiedBy>
  <cp:revision>5</cp:revision>
  <cp:lastPrinted>2026-04-24T12:05:00Z</cp:lastPrinted>
  <dcterms:created xsi:type="dcterms:W3CDTF">2026-04-29T13:27:00Z</dcterms:created>
  <dcterms:modified xsi:type="dcterms:W3CDTF">2026-04-30T06:03:00Z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032E5667F9F1479AAECDBEF5E2EAF015_13</vt:lpwstr>
  </property>
</Properties>
</file>